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B07" w:rsidRDefault="00286B07">
      <w:pPr>
        <w:rPr>
          <w:sz w:val="2"/>
          <w:szCs w:val="2"/>
        </w:rPr>
      </w:pPr>
    </w:p>
    <w:p w:rsidR="00286B07" w:rsidRPr="009219E5" w:rsidRDefault="00A70359">
      <w:pPr>
        <w:pStyle w:val="20"/>
        <w:framePr w:w="10234" w:h="13522" w:hRule="exact" w:wrap="around" w:vAnchor="page" w:hAnchor="page" w:x="1130" w:y="2043"/>
        <w:shd w:val="clear" w:color="auto" w:fill="auto"/>
        <w:spacing w:after="232" w:line="230" w:lineRule="exact"/>
        <w:ind w:left="20"/>
        <w:rPr>
          <w:sz w:val="26"/>
          <w:szCs w:val="26"/>
        </w:rPr>
      </w:pPr>
      <w:r w:rsidRPr="009219E5">
        <w:rPr>
          <w:sz w:val="26"/>
          <w:szCs w:val="26"/>
        </w:rPr>
        <w:t>Администрация Нефтеюганского района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 w:after="346"/>
        <w:ind w:left="20"/>
        <w:rPr>
          <w:sz w:val="26"/>
          <w:szCs w:val="26"/>
        </w:rPr>
      </w:pPr>
      <w:r w:rsidRPr="009219E5">
        <w:rPr>
          <w:sz w:val="26"/>
          <w:szCs w:val="26"/>
        </w:rPr>
        <w:t>Комиссия по чрезвычайным ситуациям и обеспечению пожарной безопасности муниципального образования Нефтеюганский район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 w:after="247" w:line="240" w:lineRule="exact"/>
        <w:ind w:left="60"/>
        <w:rPr>
          <w:sz w:val="26"/>
          <w:szCs w:val="26"/>
        </w:rPr>
      </w:pPr>
      <w:r w:rsidRPr="009219E5">
        <w:rPr>
          <w:sz w:val="26"/>
          <w:szCs w:val="26"/>
        </w:rPr>
        <w:t>ПРОТОКОЛ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tabs>
          <w:tab w:val="left" w:pos="9359"/>
        </w:tabs>
        <w:spacing w:before="0" w:after="247" w:line="240" w:lineRule="exact"/>
        <w:ind w:left="20" w:firstLine="68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22.11.2016 г.</w:t>
      </w:r>
      <w:r w:rsidRPr="009219E5">
        <w:rPr>
          <w:sz w:val="26"/>
          <w:szCs w:val="26"/>
        </w:rPr>
        <w:tab/>
        <w:t>№9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 w:after="201" w:line="240" w:lineRule="exact"/>
        <w:ind w:left="60"/>
        <w:rPr>
          <w:sz w:val="26"/>
          <w:szCs w:val="26"/>
        </w:rPr>
      </w:pPr>
      <w:r w:rsidRPr="009219E5">
        <w:rPr>
          <w:sz w:val="26"/>
          <w:szCs w:val="26"/>
        </w:rPr>
        <w:t>г. Нефтеюганск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 w:after="354"/>
        <w:ind w:left="20"/>
        <w:rPr>
          <w:sz w:val="26"/>
          <w:szCs w:val="26"/>
        </w:rPr>
      </w:pPr>
      <w:r w:rsidRPr="009219E5">
        <w:rPr>
          <w:sz w:val="26"/>
          <w:szCs w:val="26"/>
        </w:rPr>
        <w:t>внеочередного заседания Комиссия по чрезвычайным ситуациям и обеспечению пожарной безопасности муниципального образования Нефтеюганский район</w:t>
      </w:r>
    </w:p>
    <w:p w:rsidR="00286B07" w:rsidRPr="009219E5" w:rsidRDefault="00A70359">
      <w:pPr>
        <w:pStyle w:val="20"/>
        <w:framePr w:w="10234" w:h="13522" w:hRule="exact" w:wrap="around" w:vAnchor="page" w:hAnchor="page" w:x="1130" w:y="2043"/>
        <w:shd w:val="clear" w:color="auto" w:fill="auto"/>
        <w:spacing w:after="9" w:line="230" w:lineRule="exact"/>
        <w:ind w:left="2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Председатель: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 w:after="0" w:line="240" w:lineRule="exact"/>
        <w:ind w:left="2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Первый заместитель главы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tabs>
          <w:tab w:val="left" w:pos="8209"/>
        </w:tabs>
        <w:spacing w:before="0" w:after="0" w:line="605" w:lineRule="exact"/>
        <w:ind w:left="2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Нефтеюганского района</w:t>
      </w:r>
      <w:r w:rsidRPr="009219E5">
        <w:rPr>
          <w:sz w:val="26"/>
          <w:szCs w:val="26"/>
        </w:rPr>
        <w:tab/>
      </w:r>
      <w:proofErr w:type="spellStart"/>
      <w:r w:rsidRPr="009219E5">
        <w:rPr>
          <w:sz w:val="26"/>
          <w:szCs w:val="26"/>
        </w:rPr>
        <w:t>Кудашкин</w:t>
      </w:r>
      <w:proofErr w:type="spellEnd"/>
      <w:r w:rsidRPr="009219E5">
        <w:rPr>
          <w:sz w:val="26"/>
          <w:szCs w:val="26"/>
        </w:rPr>
        <w:t xml:space="preserve"> С.А.</w:t>
      </w:r>
    </w:p>
    <w:p w:rsidR="00286B07" w:rsidRPr="009219E5" w:rsidRDefault="00A70359">
      <w:pPr>
        <w:pStyle w:val="20"/>
        <w:framePr w:w="10234" w:h="13522" w:hRule="exact" w:wrap="around" w:vAnchor="page" w:hAnchor="page" w:x="1130" w:y="2043"/>
        <w:shd w:val="clear" w:color="auto" w:fill="auto"/>
        <w:spacing w:after="0" w:line="605" w:lineRule="exact"/>
        <w:ind w:left="2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Секретарь: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tabs>
          <w:tab w:val="left" w:pos="8761"/>
        </w:tabs>
        <w:spacing w:before="0" w:after="0"/>
        <w:ind w:left="2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 xml:space="preserve">Ведущий инженер комитета </w:t>
      </w:r>
      <w:proofErr w:type="gramStart"/>
      <w:r w:rsidRPr="009219E5">
        <w:rPr>
          <w:sz w:val="26"/>
          <w:szCs w:val="26"/>
        </w:rPr>
        <w:t>гражданской</w:t>
      </w:r>
      <w:proofErr w:type="gramEnd"/>
      <w:r w:rsidRPr="009219E5">
        <w:rPr>
          <w:sz w:val="26"/>
          <w:szCs w:val="26"/>
        </w:rPr>
        <w:tab/>
      </w:r>
      <w:proofErr w:type="spellStart"/>
      <w:r w:rsidRPr="009219E5">
        <w:rPr>
          <w:sz w:val="26"/>
          <w:szCs w:val="26"/>
        </w:rPr>
        <w:t>Дижа</w:t>
      </w:r>
      <w:proofErr w:type="spellEnd"/>
      <w:r w:rsidRPr="009219E5">
        <w:rPr>
          <w:sz w:val="26"/>
          <w:szCs w:val="26"/>
        </w:rPr>
        <w:t xml:space="preserve"> С.С.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/>
        <w:ind w:left="2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защиты Нефтеюганского района</w:t>
      </w:r>
    </w:p>
    <w:p w:rsidR="00286B07" w:rsidRPr="009219E5" w:rsidRDefault="00A70359">
      <w:pPr>
        <w:pStyle w:val="20"/>
        <w:framePr w:w="10234" w:h="13522" w:hRule="exact" w:wrap="around" w:vAnchor="page" w:hAnchor="page" w:x="1130" w:y="2043"/>
        <w:shd w:val="clear" w:color="auto" w:fill="auto"/>
        <w:spacing w:after="0" w:line="298" w:lineRule="exact"/>
        <w:ind w:left="2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Присутствовали: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 w:after="296"/>
        <w:ind w:left="20" w:right="4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Члены комиссии по чрезвычайным ситуациям и обеспечению пожарной безопасности и приглашенные, список прилагается.</w:t>
      </w:r>
    </w:p>
    <w:p w:rsidR="00286B07" w:rsidRPr="009219E5" w:rsidRDefault="00A70359">
      <w:pPr>
        <w:pStyle w:val="20"/>
        <w:framePr w:w="10234" w:h="13522" w:hRule="exact" w:wrap="around" w:vAnchor="page" w:hAnchor="page" w:x="1130" w:y="2043"/>
        <w:shd w:val="clear" w:color="auto" w:fill="auto"/>
        <w:spacing w:after="0" w:line="302" w:lineRule="exact"/>
        <w:ind w:left="2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ПОВЕСТКА ДНЯ:</w:t>
      </w:r>
    </w:p>
    <w:p w:rsidR="00286B07" w:rsidRPr="009219E5" w:rsidRDefault="00A70359">
      <w:pPr>
        <w:pStyle w:val="20"/>
        <w:framePr w:w="10234" w:h="13522" w:hRule="exact" w:wrap="around" w:vAnchor="page" w:hAnchor="page" w:x="1130" w:y="2043"/>
        <w:numPr>
          <w:ilvl w:val="0"/>
          <w:numId w:val="1"/>
        </w:numPr>
        <w:shd w:val="clear" w:color="auto" w:fill="auto"/>
        <w:tabs>
          <w:tab w:val="left" w:pos="999"/>
          <w:tab w:val="left" w:leader="underscore" w:pos="10230"/>
        </w:tabs>
        <w:spacing w:after="0" w:line="302" w:lineRule="exact"/>
        <w:ind w:left="20" w:right="40" w:firstLine="68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 xml:space="preserve">Об </w:t>
      </w:r>
      <w:proofErr w:type="spellStart"/>
      <w:r w:rsidRPr="009219E5">
        <w:rPr>
          <w:sz w:val="26"/>
          <w:szCs w:val="26"/>
        </w:rPr>
        <w:t>утверяадении</w:t>
      </w:r>
      <w:proofErr w:type="spellEnd"/>
      <w:r w:rsidRPr="009219E5">
        <w:rPr>
          <w:sz w:val="26"/>
          <w:szCs w:val="26"/>
        </w:rPr>
        <w:t xml:space="preserve"> повестки дня и регламента заседания Комиссии по предупреждению и ликвидации чрезвычайных ситуаций и обеспечению пожарной </w:t>
      </w:r>
      <w:r w:rsidRPr="009219E5">
        <w:rPr>
          <w:rStyle w:val="21"/>
          <w:sz w:val="26"/>
          <w:szCs w:val="26"/>
        </w:rPr>
        <w:t>безопасности Нефтеюганского района.</w:t>
      </w:r>
      <w:r w:rsidRPr="009219E5">
        <w:rPr>
          <w:sz w:val="26"/>
          <w:szCs w:val="26"/>
        </w:rPr>
        <w:tab/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 w:after="10" w:line="240" w:lineRule="exact"/>
        <w:ind w:left="60"/>
        <w:rPr>
          <w:sz w:val="26"/>
          <w:szCs w:val="26"/>
        </w:rPr>
      </w:pPr>
      <w:r w:rsidRPr="009219E5">
        <w:rPr>
          <w:sz w:val="26"/>
          <w:szCs w:val="26"/>
        </w:rPr>
        <w:t>(</w:t>
      </w:r>
      <w:proofErr w:type="spellStart"/>
      <w:r w:rsidRPr="009219E5">
        <w:rPr>
          <w:sz w:val="26"/>
          <w:szCs w:val="26"/>
        </w:rPr>
        <w:t>Кудашкин</w:t>
      </w:r>
      <w:proofErr w:type="spellEnd"/>
      <w:r w:rsidRPr="009219E5">
        <w:rPr>
          <w:sz w:val="26"/>
          <w:szCs w:val="26"/>
        </w:rPr>
        <w:t xml:space="preserve"> С.А.)</w:t>
      </w:r>
    </w:p>
    <w:p w:rsidR="00286B07" w:rsidRPr="009219E5" w:rsidRDefault="00A70359">
      <w:pPr>
        <w:pStyle w:val="20"/>
        <w:framePr w:w="10234" w:h="13522" w:hRule="exact" w:wrap="around" w:vAnchor="page" w:hAnchor="page" w:x="1130" w:y="2043"/>
        <w:shd w:val="clear" w:color="auto" w:fill="auto"/>
        <w:spacing w:after="0" w:line="230" w:lineRule="exact"/>
        <w:ind w:left="20" w:firstLine="68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Решили:</w:t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/>
        <w:ind w:left="20" w:right="40" w:firstLine="68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286B07" w:rsidRPr="009219E5" w:rsidRDefault="00A70359">
      <w:pPr>
        <w:pStyle w:val="20"/>
        <w:framePr w:w="10234" w:h="13522" w:hRule="exact" w:wrap="around" w:vAnchor="page" w:hAnchor="page" w:x="1130" w:y="2043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98" w:lineRule="exact"/>
        <w:ind w:left="20" w:right="40" w:firstLine="68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 мерах по обеспечению безопасности, готовности сил и средств муниципального звена ТП РСЧС Ханты-Мансийского автономного округа Югры к оперативному реагированию, организации управления при возможных чрезвычайных ситуациях, вызванных заторами на автомобильных дорогах федерального, регионального и местного значения. О создании и организации работы</w:t>
      </w:r>
    </w:p>
    <w:p w:rsidR="00286B07" w:rsidRPr="009219E5" w:rsidRDefault="00A70359">
      <w:pPr>
        <w:pStyle w:val="20"/>
        <w:framePr w:w="10234" w:h="13522" w:hRule="exact" w:wrap="around" w:vAnchor="page" w:hAnchor="page" w:x="1130" w:y="2043"/>
        <w:shd w:val="clear" w:color="auto" w:fill="auto"/>
        <w:tabs>
          <w:tab w:val="left" w:leader="underscore" w:pos="10220"/>
        </w:tabs>
        <w:spacing w:after="14" w:line="230" w:lineRule="exact"/>
        <w:ind w:left="20"/>
        <w:jc w:val="both"/>
        <w:rPr>
          <w:sz w:val="26"/>
          <w:szCs w:val="26"/>
        </w:rPr>
      </w:pPr>
      <w:r w:rsidRPr="009219E5">
        <w:rPr>
          <w:rStyle w:val="21"/>
          <w:sz w:val="26"/>
          <w:szCs w:val="26"/>
        </w:rPr>
        <w:t>мобильных пунктов обогрева на территории Нефтеюганского района.</w:t>
      </w:r>
      <w:r w:rsidRPr="009219E5">
        <w:rPr>
          <w:sz w:val="26"/>
          <w:szCs w:val="26"/>
        </w:rPr>
        <w:tab/>
      </w:r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 w:after="7" w:line="240" w:lineRule="exact"/>
        <w:ind w:left="20"/>
        <w:rPr>
          <w:sz w:val="26"/>
          <w:szCs w:val="26"/>
        </w:rPr>
      </w:pPr>
      <w:proofErr w:type="gramStart"/>
      <w:r w:rsidRPr="009219E5">
        <w:rPr>
          <w:sz w:val="26"/>
          <w:szCs w:val="26"/>
        </w:rPr>
        <w:t>(</w:t>
      </w:r>
      <w:proofErr w:type="spellStart"/>
      <w:r w:rsidRPr="009219E5">
        <w:rPr>
          <w:sz w:val="26"/>
          <w:szCs w:val="26"/>
        </w:rPr>
        <w:t>Котомчанин</w:t>
      </w:r>
      <w:proofErr w:type="spellEnd"/>
      <w:r w:rsidRPr="009219E5">
        <w:rPr>
          <w:sz w:val="26"/>
          <w:szCs w:val="26"/>
        </w:rPr>
        <w:t xml:space="preserve"> Н.Н., Жуков И.В., Маленков Ю.В., </w:t>
      </w:r>
      <w:proofErr w:type="spellStart"/>
      <w:r w:rsidRPr="009219E5">
        <w:rPr>
          <w:sz w:val="26"/>
          <w:szCs w:val="26"/>
        </w:rPr>
        <w:t>Онискевич</w:t>
      </w:r>
      <w:proofErr w:type="spellEnd"/>
      <w:r w:rsidRPr="009219E5">
        <w:rPr>
          <w:sz w:val="26"/>
          <w:szCs w:val="26"/>
        </w:rPr>
        <w:t xml:space="preserve"> И.Н., </w:t>
      </w:r>
      <w:proofErr w:type="spellStart"/>
      <w:r w:rsidRPr="009219E5">
        <w:rPr>
          <w:sz w:val="26"/>
          <w:szCs w:val="26"/>
        </w:rPr>
        <w:t>Ноговицина</w:t>
      </w:r>
      <w:proofErr w:type="spellEnd"/>
      <w:r w:rsidRPr="009219E5">
        <w:rPr>
          <w:sz w:val="26"/>
          <w:szCs w:val="26"/>
        </w:rPr>
        <w:t xml:space="preserve"> О.Р., Сычёв</w:t>
      </w:r>
      <w:proofErr w:type="gramEnd"/>
    </w:p>
    <w:p w:rsidR="00286B07" w:rsidRPr="009219E5" w:rsidRDefault="00A70359">
      <w:pPr>
        <w:pStyle w:val="1"/>
        <w:framePr w:w="10234" w:h="13522" w:hRule="exact" w:wrap="around" w:vAnchor="page" w:hAnchor="page" w:x="1130" w:y="2043"/>
        <w:shd w:val="clear" w:color="auto" w:fill="auto"/>
        <w:spacing w:before="0" w:after="0" w:line="240" w:lineRule="exact"/>
        <w:ind w:left="20"/>
        <w:rPr>
          <w:sz w:val="26"/>
          <w:szCs w:val="26"/>
        </w:rPr>
      </w:pPr>
      <w:proofErr w:type="gramStart"/>
      <w:r w:rsidRPr="009219E5">
        <w:rPr>
          <w:sz w:val="26"/>
          <w:szCs w:val="26"/>
          <w:lang w:val="en-US"/>
        </w:rPr>
        <w:t>A</w:t>
      </w:r>
      <w:r w:rsidRPr="009219E5">
        <w:rPr>
          <w:sz w:val="26"/>
          <w:szCs w:val="26"/>
          <w:lang w:val="ru-RU"/>
        </w:rPr>
        <w:t>.</w:t>
      </w:r>
      <w:r w:rsidRPr="009219E5">
        <w:rPr>
          <w:sz w:val="26"/>
          <w:szCs w:val="26"/>
          <w:lang w:val="en-US"/>
        </w:rPr>
        <w:t>M</w:t>
      </w:r>
      <w:r w:rsidRPr="009219E5">
        <w:rPr>
          <w:sz w:val="26"/>
          <w:szCs w:val="26"/>
          <w:lang w:val="ru-RU"/>
        </w:rPr>
        <w:t>.)</w:t>
      </w:r>
      <w:proofErr w:type="gramEnd"/>
    </w:p>
    <w:p w:rsidR="00286B07" w:rsidRPr="009219E5" w:rsidRDefault="00286B07">
      <w:pPr>
        <w:rPr>
          <w:rFonts w:ascii="Times New Roman" w:hAnsi="Times New Roman" w:cs="Times New Roman"/>
          <w:sz w:val="26"/>
          <w:szCs w:val="26"/>
        </w:rPr>
        <w:sectPr w:rsidR="00286B07" w:rsidRPr="009219E5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286B07" w:rsidRPr="009219E5" w:rsidRDefault="00A70359">
      <w:pPr>
        <w:pStyle w:val="23"/>
        <w:framePr w:w="10224" w:h="15055" w:hRule="exact" w:wrap="around" w:vAnchor="page" w:hAnchor="page" w:x="1087" w:y="622"/>
        <w:shd w:val="clear" w:color="auto" w:fill="auto"/>
        <w:ind w:left="20"/>
        <w:rPr>
          <w:sz w:val="26"/>
          <w:szCs w:val="26"/>
        </w:rPr>
      </w:pPr>
      <w:bookmarkStart w:id="0" w:name="bookmark0"/>
      <w:r w:rsidRPr="009219E5">
        <w:rPr>
          <w:sz w:val="26"/>
          <w:szCs w:val="26"/>
        </w:rPr>
        <w:lastRenderedPageBreak/>
        <w:t>Решили:</w:t>
      </w:r>
      <w:bookmarkEnd w:id="0"/>
    </w:p>
    <w:p w:rsidR="00286B07" w:rsidRPr="009219E5" w:rsidRDefault="00075CDF" w:rsidP="00075CDF">
      <w:pPr>
        <w:pStyle w:val="1"/>
        <w:framePr w:w="10224" w:h="15055" w:hRule="exact" w:wrap="around" w:vAnchor="page" w:hAnchor="page" w:x="1087" w:y="622"/>
        <w:shd w:val="clear" w:color="auto" w:fill="auto"/>
        <w:tabs>
          <w:tab w:val="left" w:pos="2761"/>
        </w:tabs>
        <w:spacing w:before="0" w:after="0"/>
        <w:ind w:right="20"/>
        <w:jc w:val="both"/>
        <w:rPr>
          <w:sz w:val="26"/>
          <w:szCs w:val="26"/>
        </w:rPr>
      </w:pPr>
      <w:r w:rsidRPr="009219E5">
        <w:rPr>
          <w:sz w:val="26"/>
          <w:szCs w:val="26"/>
          <w:lang w:val="ru-RU"/>
        </w:rPr>
        <w:t xml:space="preserve">            </w:t>
      </w:r>
      <w:r w:rsidR="00A70359" w:rsidRPr="009219E5">
        <w:rPr>
          <w:sz w:val="26"/>
          <w:szCs w:val="26"/>
        </w:rPr>
        <w:t>Информацию</w:t>
      </w:r>
      <w:r w:rsidR="00A70359" w:rsidRPr="009219E5">
        <w:rPr>
          <w:sz w:val="26"/>
          <w:szCs w:val="26"/>
        </w:rPr>
        <w:tab/>
      </w:r>
      <w:proofErr w:type="spellStart"/>
      <w:r w:rsidR="00A70359" w:rsidRPr="009219E5">
        <w:rPr>
          <w:sz w:val="26"/>
          <w:szCs w:val="26"/>
        </w:rPr>
        <w:t>Котомчанина</w:t>
      </w:r>
      <w:proofErr w:type="spellEnd"/>
      <w:r w:rsidR="00A70359" w:rsidRPr="009219E5">
        <w:rPr>
          <w:sz w:val="26"/>
          <w:szCs w:val="26"/>
        </w:rPr>
        <w:t xml:space="preserve"> Н.Н., Жукова И.В., Маленкова Ю.В., </w:t>
      </w:r>
      <w:proofErr w:type="spellStart"/>
      <w:r w:rsidR="00A70359" w:rsidRPr="009219E5">
        <w:rPr>
          <w:sz w:val="26"/>
          <w:szCs w:val="26"/>
        </w:rPr>
        <w:t>Онискевича</w:t>
      </w:r>
      <w:proofErr w:type="spellEnd"/>
      <w:r w:rsidR="00A70359" w:rsidRPr="009219E5">
        <w:rPr>
          <w:sz w:val="26"/>
          <w:szCs w:val="26"/>
        </w:rPr>
        <w:t xml:space="preserve"> И.Н., </w:t>
      </w:r>
      <w:proofErr w:type="spellStart"/>
      <w:r w:rsidR="00A70359" w:rsidRPr="009219E5">
        <w:rPr>
          <w:sz w:val="26"/>
          <w:szCs w:val="26"/>
        </w:rPr>
        <w:t>Ноговициной</w:t>
      </w:r>
      <w:proofErr w:type="spellEnd"/>
      <w:r w:rsidR="00A70359" w:rsidRPr="009219E5">
        <w:rPr>
          <w:sz w:val="26"/>
          <w:szCs w:val="26"/>
        </w:rPr>
        <w:t xml:space="preserve"> О.Р., Сычёва </w:t>
      </w:r>
      <w:r w:rsidR="00A70359" w:rsidRPr="009219E5">
        <w:rPr>
          <w:sz w:val="26"/>
          <w:szCs w:val="26"/>
          <w:lang w:val="en-US"/>
        </w:rPr>
        <w:t>A</w:t>
      </w:r>
      <w:r w:rsidR="00A70359" w:rsidRPr="009219E5">
        <w:rPr>
          <w:sz w:val="26"/>
          <w:szCs w:val="26"/>
          <w:lang w:val="ru-RU"/>
        </w:rPr>
        <w:t>.</w:t>
      </w:r>
      <w:r w:rsidR="00A70359" w:rsidRPr="009219E5">
        <w:rPr>
          <w:sz w:val="26"/>
          <w:szCs w:val="26"/>
          <w:lang w:val="en-US"/>
        </w:rPr>
        <w:t>M</w:t>
      </w:r>
      <w:r w:rsidR="00A70359" w:rsidRPr="009219E5">
        <w:rPr>
          <w:sz w:val="26"/>
          <w:szCs w:val="26"/>
          <w:lang w:val="ru-RU"/>
        </w:rPr>
        <w:t xml:space="preserve">. </w:t>
      </w:r>
      <w:r w:rsidR="00A70359" w:rsidRPr="009219E5">
        <w:rPr>
          <w:sz w:val="26"/>
          <w:szCs w:val="26"/>
        </w:rPr>
        <w:t>принять к сведению.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1"/>
          <w:numId w:val="1"/>
        </w:numPr>
        <w:shd w:val="clear" w:color="auto" w:fill="auto"/>
        <w:tabs>
          <w:tab w:val="left" w:pos="1129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В целях своевременного и оперативного реагирования на угрозы возникновения чрезвычайных ситуаций вызванных прохождением комплекса неблагоприятных погодных условий и возникновением заторов на автомобильных дорогах: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0"/>
          <w:numId w:val="2"/>
        </w:numPr>
        <w:shd w:val="clear" w:color="auto" w:fill="auto"/>
        <w:tabs>
          <w:tab w:val="left" w:pos="927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определить местом хранения имущества мобильного пункта обогрева 114 ПСЧ ФПС ГПС ФГКУ «6 ОФПС по Ханты-Мансийскому автономному округу - Югре»;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0"/>
          <w:numId w:val="2"/>
        </w:numPr>
        <w:shd w:val="clear" w:color="auto" w:fill="auto"/>
        <w:tabs>
          <w:tab w:val="left" w:pos="937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назначить руководителем мобильного пункта обогрева заместителя начальника ФГКУ «6 ОФПС по ХМАО-Югре».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1"/>
          <w:numId w:val="1"/>
        </w:numPr>
        <w:shd w:val="clear" w:color="auto" w:fill="auto"/>
        <w:tabs>
          <w:tab w:val="left" w:pos="1129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Комитету гражданской защиты населения Нефтеюганского района во взаимодействии с ФГКУ «6 ОФПС по Ханты-Мансийскому автономному округу - Югре», ФКУ «20 ОФПС ГПС по Ханты-Мансийскому автономному округу - Югре (договорной)», филиалом КУ Ханты-Мансийского автономного округа - Югры «Центроспас-Югория» по Нефтеюганскому району, ОМВД России по Нефтеюганскому району, БУ ХМАО-Югры «</w:t>
      </w:r>
      <w:proofErr w:type="spellStart"/>
      <w:r w:rsidRPr="009219E5">
        <w:rPr>
          <w:sz w:val="26"/>
          <w:szCs w:val="26"/>
        </w:rPr>
        <w:t>Нефтеюганская</w:t>
      </w:r>
      <w:proofErr w:type="spellEnd"/>
      <w:r w:rsidRPr="009219E5">
        <w:rPr>
          <w:sz w:val="26"/>
          <w:szCs w:val="26"/>
        </w:rPr>
        <w:t xml:space="preserve"> районная больница», 2-ой ротой Отдельного батальоны ДПС ГИБДД ХМАО-Югры, филиалом ФКУ «</w:t>
      </w:r>
      <w:proofErr w:type="spellStart"/>
      <w:r w:rsidRPr="009219E5">
        <w:rPr>
          <w:sz w:val="26"/>
          <w:szCs w:val="26"/>
        </w:rPr>
        <w:t>УралУпрАвтодор</w:t>
      </w:r>
      <w:proofErr w:type="spellEnd"/>
      <w:r w:rsidRPr="009219E5">
        <w:rPr>
          <w:sz w:val="26"/>
          <w:szCs w:val="26"/>
        </w:rPr>
        <w:t xml:space="preserve">» в </w:t>
      </w:r>
      <w:proofErr w:type="spellStart"/>
      <w:r w:rsidRPr="009219E5">
        <w:rPr>
          <w:sz w:val="26"/>
          <w:szCs w:val="26"/>
        </w:rPr>
        <w:t>г</w:t>
      </w:r>
      <w:proofErr w:type="gramStart"/>
      <w:r w:rsidRPr="009219E5">
        <w:rPr>
          <w:sz w:val="26"/>
          <w:szCs w:val="26"/>
        </w:rPr>
        <w:t>.Н</w:t>
      </w:r>
      <w:proofErr w:type="gramEnd"/>
      <w:r w:rsidRPr="009219E5">
        <w:rPr>
          <w:sz w:val="26"/>
          <w:szCs w:val="26"/>
        </w:rPr>
        <w:t>ефтеюганске</w:t>
      </w:r>
      <w:proofErr w:type="spellEnd"/>
      <w:r w:rsidRPr="009219E5">
        <w:rPr>
          <w:sz w:val="26"/>
          <w:szCs w:val="26"/>
        </w:rPr>
        <w:t xml:space="preserve"> филиалом №4 АО ГП «</w:t>
      </w:r>
      <w:proofErr w:type="spellStart"/>
      <w:r w:rsidRPr="009219E5">
        <w:rPr>
          <w:sz w:val="26"/>
          <w:szCs w:val="26"/>
        </w:rPr>
        <w:t>Северавтодор</w:t>
      </w:r>
      <w:proofErr w:type="spellEnd"/>
      <w:r w:rsidRPr="009219E5">
        <w:rPr>
          <w:sz w:val="26"/>
          <w:szCs w:val="26"/>
        </w:rPr>
        <w:t>», филиалом №8 АО ГП «</w:t>
      </w:r>
      <w:proofErr w:type="spellStart"/>
      <w:r w:rsidRPr="009219E5">
        <w:rPr>
          <w:sz w:val="26"/>
          <w:szCs w:val="26"/>
        </w:rPr>
        <w:t>Северавтодор</w:t>
      </w:r>
      <w:proofErr w:type="spellEnd"/>
      <w:r w:rsidRPr="009219E5">
        <w:rPr>
          <w:sz w:val="26"/>
          <w:szCs w:val="26"/>
        </w:rPr>
        <w:t>»: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уточнить расчет сил и средств, привлекаемых для предупреждения и ликвидации последствий чрезвычайных ситуаций, вызванных прохождением комплекса неблагоприятных погодных условий и возникновением заторов на автомобильных дорогах;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0"/>
          <w:numId w:val="2"/>
        </w:numPr>
        <w:shd w:val="clear" w:color="auto" w:fill="auto"/>
        <w:tabs>
          <w:tab w:val="left" w:pos="865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утвердить штат работников мобильного пункта обогрева (медицинского персонала, сотрудников ОМВД, ГИБДД, подразделений ФПС, органов местного самоуправления, иные заинтересованные должностные лица).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0"/>
          <w:numId w:val="2"/>
        </w:numPr>
        <w:shd w:val="clear" w:color="auto" w:fill="auto"/>
        <w:tabs>
          <w:tab w:val="left" w:pos="922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назначить ответственных должностных лиц за организацию работы мобильного пункта обогрева;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0"/>
          <w:numId w:val="2"/>
        </w:numPr>
        <w:shd w:val="clear" w:color="auto" w:fill="auto"/>
        <w:tabs>
          <w:tab w:val="left" w:pos="956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уточнить наличие имущества необходимого для создания мобильного пункта обогрева в соответствии с «Методическими рекомендациями по работе органов управления и сил РСЧС по предупреждению и ликвидации ЧС, вызванных заторами на федеральных автомобильных дорогах»</w:t>
      </w:r>
      <w:r w:rsidRPr="009219E5">
        <w:rPr>
          <w:rStyle w:val="a5"/>
          <w:sz w:val="26"/>
          <w:szCs w:val="26"/>
        </w:rPr>
        <w:t xml:space="preserve"> (утверждены протоколом заседания Правительственной КЧС и ОБП от 27 ноября 2015 №9).</w:t>
      </w:r>
      <w:r w:rsidRPr="009219E5">
        <w:rPr>
          <w:sz w:val="26"/>
          <w:szCs w:val="26"/>
        </w:rPr>
        <w:t xml:space="preserve"> </w:t>
      </w:r>
      <w:proofErr w:type="gramStart"/>
      <w:r w:rsidRPr="009219E5">
        <w:rPr>
          <w:sz w:val="26"/>
          <w:szCs w:val="26"/>
        </w:rPr>
        <w:t>При необходимости подготовить заявку в КЧС и ОБП при Правительстве Ханты-Мансийского автономного округа - Югры и Главное управление МЧС России по Ханты-Мансийскому автономному округу - Югре на недостающее имущество, необходимое для оснащения мобильного пункта обогрева;</w:t>
      </w:r>
      <w:proofErr w:type="gramEnd"/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определить порядок взаимодействия и связи при угрозе возникновения и возникновении чрезвычайных ситуаций, вызванных прохождением комплекса неблагоприятных погодных условий и возникновением заторов на автомобильных дорогах;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0"/>
          <w:numId w:val="2"/>
        </w:numPr>
        <w:shd w:val="clear" w:color="auto" w:fill="auto"/>
        <w:tabs>
          <w:tab w:val="left" w:pos="1023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подготовить План совместных действий сил и сре</w:t>
      </w:r>
      <w:proofErr w:type="gramStart"/>
      <w:r w:rsidRPr="009219E5">
        <w:rPr>
          <w:sz w:val="26"/>
          <w:szCs w:val="26"/>
        </w:rPr>
        <w:t>дств пр</w:t>
      </w:r>
      <w:proofErr w:type="gramEnd"/>
      <w:r w:rsidRPr="009219E5">
        <w:rPr>
          <w:sz w:val="26"/>
          <w:szCs w:val="26"/>
        </w:rPr>
        <w:t>и ликвидации последствий чрезвычайных ситуаций и происшествий, вызванных прохождением комплекса неблагоприятных погодных условий и возникновением заторов на автомобильных дорогах федерального, регионального и муниципального значения.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shd w:val="clear" w:color="auto" w:fill="auto"/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05.12.2016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0"/>
          <w:numId w:val="2"/>
        </w:numPr>
        <w:shd w:val="clear" w:color="auto" w:fill="auto"/>
        <w:tabs>
          <w:tab w:val="left" w:pos="889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определить время готовности к выдвижению мобильного пункта обогрева и время развертывания по прибытию на место ЧС в ходе практической тренировки: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shd w:val="clear" w:color="auto" w:fill="auto"/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15.12.2016</w:t>
      </w:r>
    </w:p>
    <w:p w:rsidR="00286B07" w:rsidRPr="009219E5" w:rsidRDefault="00A70359">
      <w:pPr>
        <w:pStyle w:val="1"/>
        <w:framePr w:w="10224" w:h="15055" w:hRule="exact" w:wrap="around" w:vAnchor="page" w:hAnchor="page" w:x="1087" w:y="622"/>
        <w:numPr>
          <w:ilvl w:val="1"/>
          <w:numId w:val="1"/>
        </w:numPr>
        <w:shd w:val="clear" w:color="auto" w:fill="auto"/>
        <w:tabs>
          <w:tab w:val="left" w:pos="1134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 xml:space="preserve">Комитету гражданской защиты населения (Сычёв </w:t>
      </w:r>
      <w:r w:rsidRPr="009219E5">
        <w:rPr>
          <w:sz w:val="26"/>
          <w:szCs w:val="26"/>
          <w:lang w:val="en-US"/>
        </w:rPr>
        <w:t>A</w:t>
      </w:r>
      <w:r w:rsidRPr="009219E5">
        <w:rPr>
          <w:sz w:val="26"/>
          <w:szCs w:val="26"/>
          <w:lang w:val="ru-RU"/>
        </w:rPr>
        <w:t>.</w:t>
      </w:r>
      <w:r w:rsidRPr="009219E5">
        <w:rPr>
          <w:sz w:val="26"/>
          <w:szCs w:val="26"/>
          <w:lang w:val="en-US"/>
        </w:rPr>
        <w:t>M</w:t>
      </w:r>
      <w:r w:rsidRPr="009219E5">
        <w:rPr>
          <w:sz w:val="26"/>
          <w:szCs w:val="26"/>
          <w:lang w:val="ru-RU"/>
        </w:rPr>
        <w:t xml:space="preserve">.), </w:t>
      </w:r>
      <w:r w:rsidRPr="009219E5">
        <w:rPr>
          <w:sz w:val="26"/>
          <w:szCs w:val="26"/>
        </w:rPr>
        <w:t>Департаменту строительства и жилищно-коммунального комплекса Нефтеюганского района (Коршунов Ю.В.) проработать вопросы:</w:t>
      </w:r>
    </w:p>
    <w:p w:rsidR="00286B07" w:rsidRPr="009219E5" w:rsidRDefault="00286B07">
      <w:pPr>
        <w:rPr>
          <w:rFonts w:ascii="Times New Roman" w:hAnsi="Times New Roman" w:cs="Times New Roman"/>
          <w:sz w:val="26"/>
          <w:szCs w:val="26"/>
        </w:rPr>
        <w:sectPr w:rsidR="00286B07" w:rsidRPr="009219E5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286B07" w:rsidRPr="009219E5" w:rsidRDefault="00286B07">
      <w:pPr>
        <w:rPr>
          <w:rFonts w:ascii="Times New Roman" w:hAnsi="Times New Roman" w:cs="Times New Roman"/>
          <w:sz w:val="26"/>
          <w:szCs w:val="26"/>
        </w:rPr>
      </w:pP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2"/>
        </w:numPr>
        <w:shd w:val="clear" w:color="auto" w:fill="auto"/>
        <w:tabs>
          <w:tab w:val="left" w:pos="966"/>
        </w:tabs>
        <w:spacing w:before="0" w:after="0" w:line="288" w:lineRule="exact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привлечения дополнительной техники повышенной проходимости, автобусов, снегоходов для ликвидации снежных заносов и эвакуации населения;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2"/>
        </w:numPr>
        <w:shd w:val="clear" w:color="auto" w:fill="auto"/>
        <w:tabs>
          <w:tab w:val="left" w:pos="869"/>
        </w:tabs>
        <w:spacing w:before="0" w:after="0" w:line="288" w:lineRule="exact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обеспечение ГСМ техники и мобильного пункта обогрева.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shd w:val="clear" w:color="auto" w:fill="auto"/>
        <w:spacing w:before="0" w:after="0" w:line="288" w:lineRule="exact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05.12.2016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88" w:lineRule="exact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 xml:space="preserve">Комитету гражданской защиты населения (Сычёв </w:t>
      </w:r>
      <w:r w:rsidRPr="009219E5">
        <w:rPr>
          <w:sz w:val="26"/>
          <w:szCs w:val="26"/>
          <w:lang w:val="en-US"/>
        </w:rPr>
        <w:t>A</w:t>
      </w:r>
      <w:r w:rsidRPr="009219E5">
        <w:rPr>
          <w:sz w:val="26"/>
          <w:szCs w:val="26"/>
          <w:lang w:val="ru-RU"/>
        </w:rPr>
        <w:t>.</w:t>
      </w:r>
      <w:r w:rsidRPr="009219E5">
        <w:rPr>
          <w:sz w:val="26"/>
          <w:szCs w:val="26"/>
          <w:lang w:val="en-US"/>
        </w:rPr>
        <w:t>M</w:t>
      </w:r>
      <w:r w:rsidRPr="009219E5">
        <w:rPr>
          <w:sz w:val="26"/>
          <w:szCs w:val="26"/>
          <w:lang w:val="ru-RU"/>
        </w:rPr>
        <w:t xml:space="preserve">.) </w:t>
      </w:r>
      <w:r w:rsidRPr="009219E5">
        <w:rPr>
          <w:sz w:val="26"/>
          <w:szCs w:val="26"/>
        </w:rPr>
        <w:t>совместно с комитетом по экономической политике и предпринимательству (Шумейко И.М.), главами городского и сельских поселений Нефтеюганского района проработать вопросы: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2"/>
        </w:numPr>
        <w:shd w:val="clear" w:color="auto" w:fill="auto"/>
        <w:tabs>
          <w:tab w:val="left" w:pos="903"/>
        </w:tabs>
        <w:spacing w:before="0" w:after="0" w:line="288" w:lineRule="exact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организации питания пострадавшего населения и личного состава формирований, участвующих в ликвидации чрезвычайной ситуации;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2"/>
        </w:numPr>
        <w:shd w:val="clear" w:color="auto" w:fill="auto"/>
        <w:tabs>
          <w:tab w:val="left" w:pos="864"/>
        </w:tabs>
        <w:spacing w:before="0" w:after="0" w:line="288" w:lineRule="exact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организации обеспечения водой.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283" w:lineRule="exact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организации пунктов обогрева и питания на базе стационарных объектов придорожного сервиса, расположенных вдоль автомобильных дорог федерального, регионального и муниципального значения.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shd w:val="clear" w:color="auto" w:fill="auto"/>
        <w:spacing w:before="0" w:after="0" w:line="240" w:lineRule="exact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05.12.2016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1"/>
          <w:numId w:val="1"/>
        </w:numPr>
        <w:shd w:val="clear" w:color="auto" w:fill="auto"/>
        <w:tabs>
          <w:tab w:val="left" w:pos="1138"/>
        </w:tabs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БУ ХМАО-Югры «</w:t>
      </w:r>
      <w:proofErr w:type="spellStart"/>
      <w:r w:rsidRPr="009219E5">
        <w:rPr>
          <w:sz w:val="26"/>
          <w:szCs w:val="26"/>
        </w:rPr>
        <w:t>Нефтеюганская</w:t>
      </w:r>
      <w:proofErr w:type="spellEnd"/>
      <w:r w:rsidRPr="009219E5">
        <w:rPr>
          <w:sz w:val="26"/>
          <w:szCs w:val="26"/>
        </w:rPr>
        <w:t xml:space="preserve"> районная больница» (</w:t>
      </w:r>
      <w:proofErr w:type="spellStart"/>
      <w:r w:rsidRPr="009219E5">
        <w:rPr>
          <w:sz w:val="26"/>
          <w:szCs w:val="26"/>
        </w:rPr>
        <w:t>Ноговицина</w:t>
      </w:r>
      <w:proofErr w:type="spellEnd"/>
      <w:r w:rsidRPr="009219E5">
        <w:rPr>
          <w:sz w:val="26"/>
          <w:szCs w:val="26"/>
        </w:rPr>
        <w:t xml:space="preserve"> О.Р.):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2"/>
        </w:numPr>
        <w:shd w:val="clear" w:color="auto" w:fill="auto"/>
        <w:tabs>
          <w:tab w:val="left" w:pos="956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рассмотреть возможность закрепления медицинских работников за пунктами обогрева;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shd w:val="clear" w:color="auto" w:fill="auto"/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01.12.2016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2"/>
        </w:numPr>
        <w:shd w:val="clear" w:color="auto" w:fill="auto"/>
        <w:tabs>
          <w:tab w:val="left" w:pos="879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обеспечить готовность сил и средств к оказанию экстренной медицинской помощи гражданам при возникновении ДТП, а также находящимся в заторах на автомобильных дорогах Нефтеюганского района, при необходимости обеспечить их госпитализацию в лечебные учреждения;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2"/>
        </w:numPr>
        <w:shd w:val="clear" w:color="auto" w:fill="auto"/>
        <w:tabs>
          <w:tab w:val="left" w:pos="908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при развертывании пунктов временного размещения развернуть пункты оказания медицинской помощи.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3"/>
        </w:numPr>
        <w:shd w:val="clear" w:color="auto" w:fill="auto"/>
        <w:tabs>
          <w:tab w:val="left" w:pos="1196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 xml:space="preserve">Обратиться к Главам муниципальных образований </w:t>
      </w:r>
      <w:proofErr w:type="spellStart"/>
      <w:r w:rsidRPr="009219E5">
        <w:rPr>
          <w:sz w:val="26"/>
          <w:szCs w:val="26"/>
        </w:rPr>
        <w:t>г</w:t>
      </w:r>
      <w:proofErr w:type="gramStart"/>
      <w:r w:rsidRPr="009219E5">
        <w:rPr>
          <w:sz w:val="26"/>
          <w:szCs w:val="26"/>
        </w:rPr>
        <w:t>.Н</w:t>
      </w:r>
      <w:proofErr w:type="gramEnd"/>
      <w:r w:rsidRPr="009219E5">
        <w:rPr>
          <w:sz w:val="26"/>
          <w:szCs w:val="26"/>
        </w:rPr>
        <w:t>ефтеюганск</w:t>
      </w:r>
      <w:proofErr w:type="spellEnd"/>
      <w:r w:rsidRPr="009219E5">
        <w:rPr>
          <w:sz w:val="26"/>
          <w:szCs w:val="26"/>
        </w:rPr>
        <w:t xml:space="preserve"> и </w:t>
      </w:r>
      <w:proofErr w:type="spellStart"/>
      <w:r w:rsidRPr="009219E5">
        <w:rPr>
          <w:sz w:val="26"/>
          <w:szCs w:val="26"/>
        </w:rPr>
        <w:t>г.Пыть-Ях</w:t>
      </w:r>
      <w:proofErr w:type="spellEnd"/>
      <w:r w:rsidRPr="009219E5">
        <w:rPr>
          <w:sz w:val="26"/>
          <w:szCs w:val="26"/>
        </w:rPr>
        <w:t xml:space="preserve"> по вопросам организации взаимодействия и реагирования на чрезвычайные ситуации (межмуниципального характера) на федеральных и региональных дорогах.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shd w:val="clear" w:color="auto" w:fill="auto"/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05.12.2016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3"/>
        </w:numPr>
        <w:shd w:val="clear" w:color="auto" w:fill="auto"/>
        <w:tabs>
          <w:tab w:val="left" w:pos="1133"/>
        </w:tabs>
        <w:spacing w:before="0" w:after="236"/>
        <w:ind w:left="20" w:firstLine="700"/>
        <w:jc w:val="both"/>
        <w:rPr>
          <w:sz w:val="26"/>
          <w:szCs w:val="26"/>
        </w:rPr>
      </w:pPr>
      <w:proofErr w:type="gramStart"/>
      <w:r w:rsidRPr="009219E5">
        <w:rPr>
          <w:sz w:val="26"/>
          <w:szCs w:val="26"/>
        </w:rPr>
        <w:t>Контроль за</w:t>
      </w:r>
      <w:proofErr w:type="gramEnd"/>
      <w:r w:rsidRPr="009219E5">
        <w:rPr>
          <w:sz w:val="26"/>
          <w:szCs w:val="26"/>
        </w:rPr>
        <w:t xml:space="preserve"> выполнением решения оставляю за собой.</w:t>
      </w:r>
    </w:p>
    <w:p w:rsidR="00286B07" w:rsidRPr="009219E5" w:rsidRDefault="00A70359">
      <w:pPr>
        <w:pStyle w:val="20"/>
        <w:framePr w:w="10210" w:h="14827" w:hRule="exact" w:wrap="around" w:vAnchor="page" w:hAnchor="page" w:x="1121" w:y="750"/>
        <w:shd w:val="clear" w:color="auto" w:fill="auto"/>
        <w:spacing w:after="0" w:line="302" w:lineRule="exact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3. О порядке разработки, проверки, оценки и корректировке электронных паспортов территорий (объектов) на территории Нефтеюганского района.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shd w:val="clear" w:color="auto" w:fill="auto"/>
        <w:spacing w:before="0" w:after="316" w:line="240" w:lineRule="exact"/>
        <w:ind w:left="3400"/>
        <w:jc w:val="left"/>
        <w:rPr>
          <w:sz w:val="26"/>
          <w:szCs w:val="26"/>
        </w:rPr>
      </w:pPr>
      <w:r w:rsidRPr="009219E5">
        <w:rPr>
          <w:sz w:val="26"/>
          <w:szCs w:val="26"/>
        </w:rPr>
        <w:t xml:space="preserve">(Сычёв </w:t>
      </w:r>
      <w:r w:rsidRPr="009219E5">
        <w:rPr>
          <w:sz w:val="26"/>
          <w:szCs w:val="26"/>
          <w:lang w:val="en-US"/>
        </w:rPr>
        <w:t>A</w:t>
      </w:r>
      <w:r w:rsidRPr="009219E5">
        <w:rPr>
          <w:sz w:val="26"/>
          <w:szCs w:val="26"/>
          <w:lang w:val="ru-RU"/>
        </w:rPr>
        <w:t>.</w:t>
      </w:r>
      <w:r w:rsidRPr="009219E5">
        <w:rPr>
          <w:sz w:val="26"/>
          <w:szCs w:val="26"/>
          <w:lang w:val="en-US"/>
        </w:rPr>
        <w:t>M</w:t>
      </w:r>
      <w:r w:rsidRPr="009219E5">
        <w:rPr>
          <w:sz w:val="26"/>
          <w:szCs w:val="26"/>
          <w:lang w:val="ru-RU"/>
        </w:rPr>
        <w:t xml:space="preserve">., </w:t>
      </w:r>
      <w:r w:rsidRPr="009219E5">
        <w:rPr>
          <w:sz w:val="26"/>
          <w:szCs w:val="26"/>
        </w:rPr>
        <w:t>Московкин Е.В.)</w:t>
      </w:r>
    </w:p>
    <w:p w:rsidR="00286B07" w:rsidRPr="009219E5" w:rsidRDefault="00A70359">
      <w:pPr>
        <w:pStyle w:val="11"/>
        <w:framePr w:w="10210" w:h="14827" w:hRule="exact" w:wrap="around" w:vAnchor="page" w:hAnchor="page" w:x="1121" w:y="750"/>
        <w:shd w:val="clear" w:color="auto" w:fill="auto"/>
        <w:spacing w:before="0"/>
        <w:ind w:left="20"/>
        <w:rPr>
          <w:sz w:val="26"/>
          <w:szCs w:val="26"/>
        </w:rPr>
      </w:pPr>
      <w:bookmarkStart w:id="1" w:name="bookmark1"/>
      <w:r w:rsidRPr="009219E5">
        <w:rPr>
          <w:sz w:val="26"/>
          <w:szCs w:val="26"/>
        </w:rPr>
        <w:t>Решили:</w:t>
      </w:r>
      <w:bookmarkEnd w:id="1"/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4"/>
        </w:numPr>
        <w:shd w:val="clear" w:color="auto" w:fill="auto"/>
        <w:tabs>
          <w:tab w:val="left" w:pos="2751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Информацию</w:t>
      </w:r>
      <w:r w:rsidRPr="009219E5">
        <w:rPr>
          <w:sz w:val="26"/>
          <w:szCs w:val="26"/>
        </w:rPr>
        <w:tab/>
        <w:t xml:space="preserve">Сычёва </w:t>
      </w:r>
      <w:r w:rsidRPr="009219E5">
        <w:rPr>
          <w:sz w:val="26"/>
          <w:szCs w:val="26"/>
          <w:lang w:val="en-US"/>
        </w:rPr>
        <w:t>A</w:t>
      </w:r>
      <w:r w:rsidRPr="009219E5">
        <w:rPr>
          <w:sz w:val="26"/>
          <w:szCs w:val="26"/>
          <w:lang w:val="ru-RU"/>
        </w:rPr>
        <w:t>.</w:t>
      </w:r>
      <w:r w:rsidRPr="009219E5">
        <w:rPr>
          <w:sz w:val="26"/>
          <w:szCs w:val="26"/>
          <w:lang w:val="en-US"/>
        </w:rPr>
        <w:t>M</w:t>
      </w:r>
      <w:r w:rsidRPr="009219E5">
        <w:rPr>
          <w:sz w:val="26"/>
          <w:szCs w:val="26"/>
          <w:lang w:val="ru-RU"/>
        </w:rPr>
        <w:t xml:space="preserve">., </w:t>
      </w:r>
      <w:r w:rsidRPr="009219E5">
        <w:rPr>
          <w:sz w:val="26"/>
          <w:szCs w:val="26"/>
        </w:rPr>
        <w:t>Московкина Е.В. о порядке разработки, проверки, оценки и корректировке электронных паспортов территорий (объектов) на территории Нефтеюганского района принять к сведению.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shd w:val="clear" w:color="auto" w:fill="auto"/>
        <w:spacing w:before="0" w:after="0"/>
        <w:ind w:left="20" w:right="20" w:firstLine="700"/>
        <w:jc w:val="both"/>
        <w:rPr>
          <w:sz w:val="26"/>
          <w:szCs w:val="26"/>
        </w:rPr>
      </w:pPr>
      <w:proofErr w:type="gramStart"/>
      <w:r w:rsidRPr="009219E5">
        <w:rPr>
          <w:sz w:val="26"/>
          <w:szCs w:val="26"/>
        </w:rPr>
        <w:t>Отметить, что работа по созданию электронных паспортов, муниципальном и объектовых уровнях территориальной подсистемы РСЧС Ханты-Мансийского автономного округа - Югры должна быть организована в соответствии с Методическими рекомендациями «По порядку разработки, проверки, оценки и корректировки электронных паспортов территорий (объектов)» от 15.07.2016 № 2-4-71-40 (далее - Методические рекомендации).</w:t>
      </w:r>
      <w:proofErr w:type="gramEnd"/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4"/>
        </w:numPr>
        <w:shd w:val="clear" w:color="auto" w:fill="auto"/>
        <w:tabs>
          <w:tab w:val="left" w:pos="2280"/>
        </w:tabs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Комитету</w:t>
      </w:r>
      <w:r w:rsidRPr="009219E5">
        <w:rPr>
          <w:sz w:val="26"/>
          <w:szCs w:val="26"/>
        </w:rPr>
        <w:tab/>
        <w:t>гражданской защиты населения Нефтеюганского района: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5"/>
        </w:numPr>
        <w:shd w:val="clear" w:color="auto" w:fill="auto"/>
        <w:tabs>
          <w:tab w:val="left" w:pos="1422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Подготовить проект постановления «О разработке, корректировке паспортов территорий (объектов)».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5"/>
        </w:numPr>
        <w:shd w:val="clear" w:color="auto" w:fill="auto"/>
        <w:tabs>
          <w:tab w:val="left" w:pos="1406"/>
        </w:tabs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Утвердить:</w:t>
      </w:r>
    </w:p>
    <w:p w:rsidR="00286B07" w:rsidRPr="009219E5" w:rsidRDefault="00A70359">
      <w:pPr>
        <w:pStyle w:val="1"/>
        <w:framePr w:w="10210" w:h="14827" w:hRule="exact" w:wrap="around" w:vAnchor="page" w:hAnchor="page" w:x="1121" w:y="750"/>
        <w:numPr>
          <w:ilvl w:val="0"/>
          <w:numId w:val="2"/>
        </w:numPr>
        <w:shd w:val="clear" w:color="auto" w:fill="auto"/>
        <w:tabs>
          <w:tab w:val="left" w:pos="864"/>
        </w:tabs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график разработки электронных паспортов территорий (объектов);</w:t>
      </w:r>
    </w:p>
    <w:p w:rsidR="00286B07" w:rsidRPr="009219E5" w:rsidRDefault="00286B07">
      <w:pPr>
        <w:rPr>
          <w:rFonts w:ascii="Times New Roman" w:hAnsi="Times New Roman" w:cs="Times New Roman"/>
          <w:sz w:val="26"/>
          <w:szCs w:val="26"/>
        </w:rPr>
        <w:sectPr w:rsidR="00286B07" w:rsidRPr="009219E5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2"/>
        </w:numPr>
        <w:shd w:val="clear" w:color="auto" w:fill="auto"/>
        <w:tabs>
          <w:tab w:val="left" w:pos="874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состав межведомственной рабочей группы по разработке, корректировке паспортов территорий (объектов);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2"/>
        </w:numPr>
        <w:shd w:val="clear" w:color="auto" w:fill="auto"/>
        <w:tabs>
          <w:tab w:val="left" w:pos="951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обязанности и порядок организации деятельности межведомственной рабочей группы по разработке, корректировке паспортов территорий (объектов);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2"/>
        </w:numPr>
        <w:shd w:val="clear" w:color="auto" w:fill="auto"/>
        <w:tabs>
          <w:tab w:val="left" w:pos="1014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перечень задач по отработке и корректировке Паспортов, сроки (период представления сведений) их выполнения должностными лицами;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2"/>
        </w:numPr>
        <w:shd w:val="clear" w:color="auto" w:fill="auto"/>
        <w:tabs>
          <w:tab w:val="left" w:pos="946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периодичность корректировки с учетом цикличности рисков, характерных для территорий (объектов).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shd w:val="clear" w:color="auto" w:fill="auto"/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09.12.2016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5"/>
        </w:numPr>
        <w:shd w:val="clear" w:color="auto" w:fill="auto"/>
        <w:tabs>
          <w:tab w:val="left" w:pos="1422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Организовать работу межведомственной рабочей группы по разработке проверке, и корректировке паспортов территорий (объектов). Заседание рабочей группы проводить не реже 2 раз в год.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5"/>
        </w:numPr>
        <w:shd w:val="clear" w:color="auto" w:fill="auto"/>
        <w:tabs>
          <w:tab w:val="left" w:pos="1426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Обеспечить своевременное доведение требований, предъявляемых к созданию электронных ресурсов (паспортов территорий, объектов), в том числе графических образцов, а также оказание методической помощи администрациям поселений Нефтеюганского района, организациям по планированию и организации работы по разработке, проверке, оценке и корректировке паспортов территорий (объектов).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shd w:val="clear" w:color="auto" w:fill="auto"/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Срок: постоянно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5"/>
        </w:numPr>
        <w:shd w:val="clear" w:color="auto" w:fill="auto"/>
        <w:tabs>
          <w:tab w:val="left" w:pos="1422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Довести до глав городского и сельских поселений Нефтеюганского района основные задачи по организации работы с паспортами территорий, в соответствии с разделом 5.4. методических рекомендаций.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5"/>
        </w:numPr>
        <w:shd w:val="clear" w:color="auto" w:fill="auto"/>
        <w:tabs>
          <w:tab w:val="left" w:pos="1422"/>
        </w:tabs>
        <w:spacing w:before="0" w:after="0"/>
        <w:ind w:left="20" w:right="20" w:firstLine="700"/>
        <w:jc w:val="both"/>
        <w:rPr>
          <w:sz w:val="26"/>
          <w:szCs w:val="26"/>
        </w:rPr>
      </w:pPr>
      <w:proofErr w:type="gramStart"/>
      <w:r w:rsidRPr="009219E5">
        <w:rPr>
          <w:sz w:val="26"/>
          <w:szCs w:val="26"/>
        </w:rPr>
        <w:t>Довести до руководителей хозяйствующих субъектов, эксплуатирующих на территории Нефтеюганского района потенциально-опасные объекты, социально-значимые объекты и объекты с массовым пребыванием людей, осуществляющими оптово- розничную торговлю, основные задачи по организации работы с паспортами объектов, в соответствии с разделом 5.5. методических рекомендаций.</w:t>
      </w:r>
      <w:proofErr w:type="gramEnd"/>
    </w:p>
    <w:p w:rsidR="00286B07" w:rsidRPr="009219E5" w:rsidRDefault="00A70359">
      <w:pPr>
        <w:pStyle w:val="1"/>
        <w:framePr w:w="10219" w:h="15363" w:hRule="exact" w:wrap="around" w:vAnchor="page" w:hAnchor="page" w:x="1130" w:y="475"/>
        <w:shd w:val="clear" w:color="auto" w:fill="auto"/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05.12.2016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4"/>
        </w:numPr>
        <w:shd w:val="clear" w:color="auto" w:fill="auto"/>
        <w:tabs>
          <w:tab w:val="left" w:pos="2372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Назначить</w:t>
      </w:r>
      <w:r w:rsidRPr="009219E5">
        <w:rPr>
          <w:sz w:val="26"/>
          <w:szCs w:val="26"/>
        </w:rPr>
        <w:tab/>
        <w:t>ответственных за разработку (корректировку) паспортов территорий и объектов: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2"/>
        </w:numPr>
        <w:shd w:val="clear" w:color="auto" w:fill="auto"/>
        <w:tabs>
          <w:tab w:val="left" w:pos="922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паспорта муниципального образования Нефтеюганский район начальника МКУ «ЕДДС НР» Московкина Е.В.;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паспортов образовательных учреждений, подведомственных департаменту образования и молодежной политики, директора департамента Котову Н.В.;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паспортов образовательных учреждений, подведомственных департаменту культуры и спорта</w:t>
      </w:r>
      <w:r w:rsidR="0042253E">
        <w:rPr>
          <w:sz w:val="26"/>
          <w:szCs w:val="26"/>
        </w:rPr>
        <w:t xml:space="preserve">, директора департамента </w:t>
      </w:r>
      <w:proofErr w:type="spellStart"/>
      <w:r w:rsidR="0042253E">
        <w:rPr>
          <w:sz w:val="26"/>
          <w:szCs w:val="26"/>
        </w:rPr>
        <w:t>Чулкин</w:t>
      </w:r>
      <w:proofErr w:type="spellEnd"/>
      <w:r w:rsidR="001F6FD1">
        <w:rPr>
          <w:sz w:val="26"/>
          <w:szCs w:val="26"/>
          <w:lang w:val="ru-RU"/>
        </w:rPr>
        <w:t>у</w:t>
      </w:r>
      <w:bookmarkStart w:id="2" w:name="_GoBack"/>
      <w:bookmarkEnd w:id="2"/>
      <w:r w:rsidRPr="009219E5">
        <w:rPr>
          <w:sz w:val="26"/>
          <w:szCs w:val="26"/>
        </w:rPr>
        <w:t xml:space="preserve"> М.Б.;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Департаменту образования и молодежной политик (Котова Н.В.), Департаменту культуры и спорта (</w:t>
      </w:r>
      <w:proofErr w:type="spellStart"/>
      <w:r w:rsidRPr="009219E5">
        <w:rPr>
          <w:sz w:val="26"/>
          <w:szCs w:val="26"/>
        </w:rPr>
        <w:t>Чулкина</w:t>
      </w:r>
      <w:proofErr w:type="spellEnd"/>
      <w:r w:rsidRPr="009219E5">
        <w:rPr>
          <w:sz w:val="26"/>
          <w:szCs w:val="26"/>
        </w:rPr>
        <w:t xml:space="preserve"> М.Б.) организовать работу по разработке и корректировке паспортов подведомственных учреждений.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shd w:val="clear" w:color="auto" w:fill="auto"/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09.12.2016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4"/>
        </w:numPr>
        <w:shd w:val="clear" w:color="auto" w:fill="auto"/>
        <w:tabs>
          <w:tab w:val="left" w:pos="2569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Начальнику</w:t>
      </w:r>
      <w:r w:rsidRPr="009219E5">
        <w:rPr>
          <w:sz w:val="26"/>
          <w:szCs w:val="26"/>
        </w:rPr>
        <w:tab/>
        <w:t>МКУ «ЕДДС НР» (Московкин Е.В.) назначить должностных лиц, ответственных: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6"/>
        </w:numPr>
        <w:shd w:val="clear" w:color="auto" w:fill="auto"/>
        <w:tabs>
          <w:tab w:val="left" w:pos="1421"/>
        </w:tabs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За разработку, корректировку паспорта территории Нефтеюганский район.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6"/>
        </w:numPr>
        <w:shd w:val="clear" w:color="auto" w:fill="auto"/>
        <w:tabs>
          <w:tab w:val="left" w:pos="1426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За размещение паспо</w:t>
      </w:r>
      <w:r w:rsidR="009B3526">
        <w:rPr>
          <w:sz w:val="26"/>
          <w:szCs w:val="26"/>
        </w:rPr>
        <w:t xml:space="preserve">ртов территорий (объектов) на </w:t>
      </w:r>
      <w:r w:rsidR="0042253E">
        <w:rPr>
          <w:sz w:val="26"/>
          <w:szCs w:val="26"/>
          <w:lang w:val="en-US"/>
        </w:rPr>
        <w:t>ftp</w:t>
      </w:r>
      <w:r w:rsidRPr="009219E5">
        <w:rPr>
          <w:sz w:val="26"/>
          <w:szCs w:val="26"/>
        </w:rPr>
        <w:t>-сервере Главного управления МЧС России по Ханты-Мансийскому автономному округу - Югре.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shd w:val="clear" w:color="auto" w:fill="auto"/>
        <w:spacing w:before="0" w:after="0"/>
        <w:ind w:lef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09.12.2016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numPr>
          <w:ilvl w:val="0"/>
          <w:numId w:val="4"/>
        </w:numPr>
        <w:shd w:val="clear" w:color="auto" w:fill="auto"/>
        <w:tabs>
          <w:tab w:val="left" w:pos="2876"/>
        </w:tabs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Рекомендовать</w:t>
      </w:r>
      <w:r w:rsidRPr="009219E5">
        <w:rPr>
          <w:sz w:val="26"/>
          <w:szCs w:val="26"/>
        </w:rPr>
        <w:tab/>
        <w:t>главам городского и сельских поселений Нефтеюганского района назначить соответствующими постановлениями (распоряжениями) должностных лиц, ответственных за разработку (корректировку) паспортов территорий и населенных пунктов.</w:t>
      </w:r>
    </w:p>
    <w:p w:rsidR="00286B07" w:rsidRPr="009219E5" w:rsidRDefault="00A70359">
      <w:pPr>
        <w:pStyle w:val="1"/>
        <w:framePr w:w="10219" w:h="15363" w:hRule="exact" w:wrap="around" w:vAnchor="page" w:hAnchor="page" w:x="1130" w:y="475"/>
        <w:shd w:val="clear" w:color="auto" w:fill="auto"/>
        <w:spacing w:before="0" w:after="0"/>
        <w:ind w:left="20"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Сведения о должностных лицах, ответственных за разработку (корректировку) паспортов территорий и населенных пунктов, с указанием контактных телефонов, а также</w:t>
      </w:r>
    </w:p>
    <w:p w:rsidR="00286B07" w:rsidRPr="009219E5" w:rsidRDefault="00286B07">
      <w:pPr>
        <w:rPr>
          <w:rFonts w:ascii="Times New Roman" w:hAnsi="Times New Roman" w:cs="Times New Roman"/>
          <w:sz w:val="26"/>
          <w:szCs w:val="26"/>
        </w:rPr>
        <w:sectPr w:rsidR="00286B07" w:rsidRPr="009219E5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286B07" w:rsidRPr="009219E5" w:rsidRDefault="00A70359">
      <w:pPr>
        <w:pStyle w:val="1"/>
        <w:framePr w:w="10190" w:h="6048" w:hRule="exact" w:wrap="around" w:vAnchor="page" w:hAnchor="page" w:x="1098" w:y="502"/>
        <w:shd w:val="clear" w:color="auto" w:fill="auto"/>
        <w:spacing w:before="0" w:after="0"/>
        <w:ind w:left="20" w:right="2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копии постановлений (распоряжений) направить в комитет гражданской защиты населения.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shd w:val="clear" w:color="auto" w:fill="auto"/>
        <w:spacing w:before="0" w:after="0"/>
        <w:ind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09.12.2016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numPr>
          <w:ilvl w:val="0"/>
          <w:numId w:val="4"/>
        </w:numPr>
        <w:shd w:val="clear" w:color="auto" w:fill="auto"/>
        <w:tabs>
          <w:tab w:val="left" w:pos="1175"/>
        </w:tabs>
        <w:spacing w:before="0" w:after="0"/>
        <w:ind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Рекомендовать руководителям: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numPr>
          <w:ilvl w:val="0"/>
          <w:numId w:val="7"/>
        </w:numPr>
        <w:shd w:val="clear" w:color="auto" w:fill="auto"/>
        <w:tabs>
          <w:tab w:val="left" w:pos="1391"/>
        </w:tabs>
        <w:spacing w:before="0" w:after="0"/>
        <w:ind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Учреждений социального обслуживания населения, здравоохранения: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numPr>
          <w:ilvl w:val="0"/>
          <w:numId w:val="2"/>
        </w:numPr>
        <w:shd w:val="clear" w:color="auto" w:fill="auto"/>
        <w:tabs>
          <w:tab w:val="left" w:pos="936"/>
        </w:tabs>
        <w:spacing w:before="0" w:after="0"/>
        <w:ind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соответствующими распоряжениями (приказами) назначить должностных лиц, ответственных за разработку, корректировку паспортов подведомственных объектов;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numPr>
          <w:ilvl w:val="0"/>
          <w:numId w:val="2"/>
        </w:numPr>
        <w:shd w:val="clear" w:color="auto" w:fill="auto"/>
        <w:tabs>
          <w:tab w:val="left" w:pos="854"/>
        </w:tabs>
        <w:spacing w:before="0" w:after="0"/>
        <w:ind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организовать разработку (корректировку) паспортов подведомственных объектов в соответствии с разделом 5.5. методических рекомендаций;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numPr>
          <w:ilvl w:val="0"/>
          <w:numId w:val="7"/>
        </w:numPr>
        <w:shd w:val="clear" w:color="auto" w:fill="auto"/>
        <w:tabs>
          <w:tab w:val="left" w:pos="1502"/>
        </w:tabs>
        <w:spacing w:before="0" w:after="0"/>
        <w:ind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Объектов с массовым пребыванием людей, осуществляющих оптово- розничную торговлю: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numPr>
          <w:ilvl w:val="0"/>
          <w:numId w:val="2"/>
        </w:numPr>
        <w:shd w:val="clear" w:color="auto" w:fill="auto"/>
        <w:tabs>
          <w:tab w:val="left" w:pos="936"/>
        </w:tabs>
        <w:spacing w:before="0" w:after="0"/>
        <w:ind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соответствующими распоряжениями (приказами) назначить должностных лиц, ответственных за разработку, корректировку паспортов объектов;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numPr>
          <w:ilvl w:val="0"/>
          <w:numId w:val="2"/>
        </w:numPr>
        <w:shd w:val="clear" w:color="auto" w:fill="auto"/>
        <w:tabs>
          <w:tab w:val="left" w:pos="922"/>
        </w:tabs>
        <w:spacing w:before="0" w:after="0"/>
        <w:ind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организовать разработку (корректировку) паспортов объектов в соответствии с разделом 5.5. методических рекомендаций.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numPr>
          <w:ilvl w:val="0"/>
          <w:numId w:val="7"/>
        </w:numPr>
        <w:shd w:val="clear" w:color="auto" w:fill="auto"/>
        <w:tabs>
          <w:tab w:val="left" w:pos="1397"/>
        </w:tabs>
        <w:spacing w:before="0" w:after="0"/>
        <w:ind w:right="20"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Сведения о должностных лицах, ответственных за разработку (корректировку) паспортов объектов, с указанием контактных телефонов, а также копии распоряжений (приказов) направить в комитет гражданской защиты населения.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shd w:val="clear" w:color="auto" w:fill="auto"/>
        <w:spacing w:before="0" w:after="0"/>
        <w:ind w:firstLine="700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Срок до 09.12.2016</w:t>
      </w:r>
    </w:p>
    <w:p w:rsidR="00286B07" w:rsidRPr="009219E5" w:rsidRDefault="00A70359">
      <w:pPr>
        <w:pStyle w:val="1"/>
        <w:framePr w:w="10190" w:h="6048" w:hRule="exact" w:wrap="around" w:vAnchor="page" w:hAnchor="page" w:x="1098" w:y="502"/>
        <w:numPr>
          <w:ilvl w:val="1"/>
          <w:numId w:val="7"/>
        </w:numPr>
        <w:shd w:val="clear" w:color="auto" w:fill="auto"/>
        <w:tabs>
          <w:tab w:val="left" w:pos="1113"/>
        </w:tabs>
        <w:spacing w:before="0" w:after="0"/>
        <w:ind w:firstLine="700"/>
        <w:jc w:val="both"/>
        <w:rPr>
          <w:sz w:val="26"/>
          <w:szCs w:val="26"/>
        </w:rPr>
      </w:pPr>
      <w:proofErr w:type="gramStart"/>
      <w:r w:rsidRPr="009219E5">
        <w:rPr>
          <w:sz w:val="26"/>
          <w:szCs w:val="26"/>
        </w:rPr>
        <w:t>Контроль за</w:t>
      </w:r>
      <w:proofErr w:type="gramEnd"/>
      <w:r w:rsidRPr="009219E5">
        <w:rPr>
          <w:sz w:val="26"/>
          <w:szCs w:val="26"/>
        </w:rPr>
        <w:t xml:space="preserve"> выполнением решения оставляю за собой.</w:t>
      </w:r>
    </w:p>
    <w:p w:rsidR="00286B07" w:rsidRPr="009219E5" w:rsidRDefault="00A70359">
      <w:pPr>
        <w:pStyle w:val="1"/>
        <w:framePr w:wrap="around" w:vAnchor="page" w:hAnchor="page" w:x="1098" w:y="7369"/>
        <w:shd w:val="clear" w:color="auto" w:fill="auto"/>
        <w:tabs>
          <w:tab w:val="left" w:pos="4762"/>
          <w:tab w:val="left" w:pos="7075"/>
        </w:tabs>
        <w:spacing w:before="0" w:after="0" w:line="240" w:lineRule="exact"/>
        <w:ind w:right="1377"/>
        <w:jc w:val="both"/>
        <w:rPr>
          <w:sz w:val="26"/>
          <w:szCs w:val="26"/>
        </w:rPr>
      </w:pPr>
      <w:r w:rsidRPr="009219E5">
        <w:rPr>
          <w:sz w:val="26"/>
          <w:szCs w:val="26"/>
        </w:rPr>
        <w:t>Председатель комиссии</w:t>
      </w:r>
      <w:r w:rsidRPr="009219E5">
        <w:rPr>
          <w:sz w:val="26"/>
          <w:szCs w:val="26"/>
        </w:rPr>
        <w:tab/>
      </w:r>
      <w:r w:rsidRPr="009219E5">
        <w:rPr>
          <w:sz w:val="26"/>
          <w:szCs w:val="26"/>
        </w:rPr>
        <w:tab/>
        <w:t xml:space="preserve">С.А. </w:t>
      </w:r>
      <w:proofErr w:type="spellStart"/>
      <w:r w:rsidRPr="009219E5">
        <w:rPr>
          <w:sz w:val="26"/>
          <w:szCs w:val="26"/>
        </w:rPr>
        <w:t>Кудашкин</w:t>
      </w:r>
      <w:proofErr w:type="spellEnd"/>
    </w:p>
    <w:p w:rsidR="00286B07" w:rsidRDefault="00286B07">
      <w:pPr>
        <w:framePr w:wrap="around" w:vAnchor="page" w:hAnchor="page" w:x="5586" w:y="7642"/>
        <w:rPr>
          <w:sz w:val="0"/>
          <w:szCs w:val="0"/>
        </w:rPr>
      </w:pPr>
    </w:p>
    <w:p w:rsidR="00286B07" w:rsidRPr="00394286" w:rsidRDefault="00A70359">
      <w:pPr>
        <w:pStyle w:val="1"/>
        <w:framePr w:wrap="around" w:vAnchor="page" w:hAnchor="page" w:x="1122" w:y="8656"/>
        <w:shd w:val="clear" w:color="auto" w:fill="auto"/>
        <w:spacing w:before="0" w:after="0" w:line="240" w:lineRule="exact"/>
        <w:jc w:val="left"/>
        <w:rPr>
          <w:sz w:val="26"/>
          <w:szCs w:val="26"/>
        </w:rPr>
      </w:pPr>
      <w:r w:rsidRPr="00394286">
        <w:rPr>
          <w:sz w:val="26"/>
          <w:szCs w:val="26"/>
        </w:rPr>
        <w:t>Секретарь комиссии</w:t>
      </w:r>
    </w:p>
    <w:p w:rsidR="00286B07" w:rsidRPr="00394286" w:rsidRDefault="00286B07">
      <w:pPr>
        <w:framePr w:wrap="around" w:vAnchor="page" w:hAnchor="page" w:x="5610" w:y="8564"/>
        <w:rPr>
          <w:sz w:val="26"/>
          <w:szCs w:val="26"/>
        </w:rPr>
      </w:pPr>
    </w:p>
    <w:p w:rsidR="00286B07" w:rsidRPr="00394286" w:rsidRDefault="00A70359">
      <w:pPr>
        <w:pStyle w:val="1"/>
        <w:framePr w:wrap="around" w:vAnchor="page" w:hAnchor="page" w:x="8163" w:y="8655"/>
        <w:shd w:val="clear" w:color="auto" w:fill="auto"/>
        <w:spacing w:before="0" w:after="0" w:line="240" w:lineRule="exact"/>
        <w:ind w:left="100"/>
        <w:jc w:val="left"/>
        <w:rPr>
          <w:sz w:val="26"/>
          <w:szCs w:val="26"/>
        </w:rPr>
      </w:pPr>
      <w:r w:rsidRPr="00394286">
        <w:rPr>
          <w:sz w:val="26"/>
          <w:szCs w:val="26"/>
        </w:rPr>
        <w:t xml:space="preserve">С.С. </w:t>
      </w:r>
      <w:proofErr w:type="spellStart"/>
      <w:r w:rsidRPr="00394286">
        <w:rPr>
          <w:sz w:val="26"/>
          <w:szCs w:val="26"/>
        </w:rPr>
        <w:t>Дижа</w:t>
      </w:r>
      <w:proofErr w:type="spellEnd"/>
    </w:p>
    <w:p w:rsidR="00286B07" w:rsidRPr="00394286" w:rsidRDefault="00286B07">
      <w:pPr>
        <w:rPr>
          <w:sz w:val="26"/>
          <w:szCs w:val="26"/>
        </w:rPr>
      </w:pPr>
    </w:p>
    <w:sectPr w:rsidR="00286B07" w:rsidRPr="00394286">
      <w:pgSz w:w="11905" w:h="16837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70D" w:rsidRDefault="0043370D">
      <w:r>
        <w:separator/>
      </w:r>
    </w:p>
  </w:endnote>
  <w:endnote w:type="continuationSeparator" w:id="0">
    <w:p w:rsidR="0043370D" w:rsidRDefault="0043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70D" w:rsidRDefault="0043370D"/>
  </w:footnote>
  <w:footnote w:type="continuationSeparator" w:id="0">
    <w:p w:rsidR="0043370D" w:rsidRDefault="004337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46A85"/>
    <w:multiLevelType w:val="multilevel"/>
    <w:tmpl w:val="A02EA73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A71F67"/>
    <w:multiLevelType w:val="multilevel"/>
    <w:tmpl w:val="F4E0D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725572"/>
    <w:multiLevelType w:val="multilevel"/>
    <w:tmpl w:val="8390C3F8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3E5246"/>
    <w:multiLevelType w:val="multilevel"/>
    <w:tmpl w:val="2B0A7114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4C49AC"/>
    <w:multiLevelType w:val="multilevel"/>
    <w:tmpl w:val="1DE8C96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45664C"/>
    <w:multiLevelType w:val="multilevel"/>
    <w:tmpl w:val="63F876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DA41E2"/>
    <w:multiLevelType w:val="multilevel"/>
    <w:tmpl w:val="709CA018"/>
    <w:lvl w:ilvl="0">
      <w:start w:val="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B07"/>
    <w:rsid w:val="00075CDF"/>
    <w:rsid w:val="001F6FD1"/>
    <w:rsid w:val="00286B07"/>
    <w:rsid w:val="00394286"/>
    <w:rsid w:val="0042253E"/>
    <w:rsid w:val="0043370D"/>
    <w:rsid w:val="009219E5"/>
    <w:rsid w:val="009B3526"/>
    <w:rsid w:val="00A70359"/>
    <w:rsid w:val="00AC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singl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pacing w:val="1"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after="300" w:line="29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98" w:lineRule="exact"/>
      <w:ind w:firstLine="700"/>
      <w:jc w:val="both"/>
      <w:outlineLvl w:val="1"/>
    </w:pPr>
    <w:rPr>
      <w:rFonts w:ascii="Times New Roman" w:eastAsia="Times New Roman" w:hAnsi="Times New Roman" w:cs="Times New Roman"/>
      <w:b/>
      <w:bCs/>
      <w:spacing w:val="1"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20" w:line="298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219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19E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singl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pacing w:val="1"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after="300" w:line="29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98" w:lineRule="exact"/>
      <w:ind w:firstLine="700"/>
      <w:jc w:val="both"/>
      <w:outlineLvl w:val="1"/>
    </w:pPr>
    <w:rPr>
      <w:rFonts w:ascii="Times New Roman" w:eastAsia="Times New Roman" w:hAnsi="Times New Roman" w:cs="Times New Roman"/>
      <w:b/>
      <w:bCs/>
      <w:spacing w:val="1"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20" w:line="298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219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19E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1712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Решили:</vt:lpstr>
      <vt:lpstr>Решили:</vt:lpstr>
    </vt:vector>
  </TitlesOfParts>
  <Company/>
  <LinksUpToDate>false</LinksUpToDate>
  <CharactersWithSpaces>11449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Камчугов Александр Владимирович</dc:creator>
  <cp:lastModifiedBy>Камчугов Александр Владимирович</cp:lastModifiedBy>
  <cp:revision>3</cp:revision>
  <dcterms:created xsi:type="dcterms:W3CDTF">2016-11-30T03:55:00Z</dcterms:created>
  <dcterms:modified xsi:type="dcterms:W3CDTF">2016-11-30T04:02:00Z</dcterms:modified>
</cp:coreProperties>
</file>